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Программа</w:t>
      </w: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 xml:space="preserve"> для 8 класса общеобразовательных школ  </w:t>
      </w: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«Культура края»</w:t>
      </w: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авторы: Гаврилова Г.Н., Колесова Е.В.</w:t>
      </w:r>
    </w:p>
    <w:p w:rsidR="00877538" w:rsidRPr="00D60D00" w:rsidRDefault="00877538" w:rsidP="00877538">
      <w:pPr>
        <w:jc w:val="center"/>
        <w:rPr>
          <w:b/>
        </w:rPr>
      </w:pP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Пояснительная записка</w:t>
      </w: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(34 ч., 1 ч. в неделю, резерв времени)</w:t>
      </w:r>
    </w:p>
    <w:p w:rsidR="00877538" w:rsidRPr="00D60D00" w:rsidRDefault="00877538" w:rsidP="00877538">
      <w:pPr>
        <w:jc w:val="center"/>
        <w:rPr>
          <w:b/>
        </w:rPr>
      </w:pPr>
    </w:p>
    <w:p w:rsidR="00877538" w:rsidRPr="00D60D00" w:rsidRDefault="00877538" w:rsidP="00877538">
      <w:pPr>
        <w:ind w:firstLine="709"/>
        <w:jc w:val="both"/>
      </w:pPr>
      <w:r w:rsidRPr="00D60D00">
        <w:t>Главным объектом изучения является культура края. Через краеведение осуществляется связь школы с жизнью малой родины, с его художественной культурой, с людьми, созидающими художественные и эстетические ценности. В ходе изучения курса у учащихся развиваются познавательные интересы, любовь к историческим и художественным памятникам, нравственная и гражданственная ответственность за судьбу родного края и Родины.</w:t>
      </w:r>
    </w:p>
    <w:p w:rsidR="00877538" w:rsidRPr="00D60D00" w:rsidRDefault="00877538" w:rsidP="00877538">
      <w:pPr>
        <w:ind w:firstLine="709"/>
        <w:jc w:val="both"/>
      </w:pPr>
      <w:r w:rsidRPr="00D60D00">
        <w:rPr>
          <w:b/>
        </w:rPr>
        <w:t xml:space="preserve">Цель курса </w:t>
      </w:r>
      <w:r w:rsidRPr="00D60D00">
        <w:t xml:space="preserve">— сформировать у учащихся представления о культуре края как о части отечественной культуры. </w:t>
      </w:r>
    </w:p>
    <w:p w:rsidR="00877538" w:rsidRPr="00D60D00" w:rsidRDefault="00877538" w:rsidP="00877538">
      <w:pPr>
        <w:ind w:firstLine="709"/>
        <w:jc w:val="both"/>
      </w:pPr>
      <w:r w:rsidRPr="00D60D00">
        <w:t>Задачи курса:</w:t>
      </w:r>
    </w:p>
    <w:p w:rsidR="00877538" w:rsidRPr="00D60D00" w:rsidRDefault="00877538" w:rsidP="00877538">
      <w:pPr>
        <w:numPr>
          <w:ilvl w:val="0"/>
          <w:numId w:val="2"/>
        </w:numPr>
        <w:jc w:val="both"/>
      </w:pPr>
      <w:r w:rsidRPr="00D60D00">
        <w:t>изучить художественное наследие в аспекте общественной и культурной жизни края;</w:t>
      </w:r>
    </w:p>
    <w:p w:rsidR="00877538" w:rsidRPr="00D60D00" w:rsidRDefault="00877538" w:rsidP="00877538">
      <w:pPr>
        <w:numPr>
          <w:ilvl w:val="0"/>
          <w:numId w:val="2"/>
        </w:numPr>
        <w:jc w:val="both"/>
      </w:pPr>
      <w:r w:rsidRPr="00D60D00">
        <w:t>расширить образовательный и мировоззренческий кругозор школьников, повысить общую и эстетическую культуру, воспитывать чувство патриотизма, любви к своей малой родине;</w:t>
      </w:r>
    </w:p>
    <w:p w:rsidR="00877538" w:rsidRPr="00D60D00" w:rsidRDefault="00877538" w:rsidP="00877538">
      <w:pPr>
        <w:numPr>
          <w:ilvl w:val="0"/>
          <w:numId w:val="2"/>
        </w:numPr>
        <w:jc w:val="both"/>
      </w:pPr>
      <w:r w:rsidRPr="00D60D00">
        <w:t>выявить связи народного искусства с бытом и культурными традициями края, обычаями, образом жизни;</w:t>
      </w:r>
    </w:p>
    <w:p w:rsidR="00877538" w:rsidRPr="00D60D00" w:rsidRDefault="00877538" w:rsidP="00877538">
      <w:pPr>
        <w:numPr>
          <w:ilvl w:val="0"/>
          <w:numId w:val="2"/>
        </w:numPr>
        <w:jc w:val="both"/>
      </w:pPr>
      <w:r w:rsidRPr="00D60D00">
        <w:t>на материале конкретных произведений живописи, зодчества, музыки, театра и других видов искусства раскрыть особенности художественно-образного мышления мастеров родного края.</w:t>
      </w:r>
    </w:p>
    <w:p w:rsidR="00877538" w:rsidRPr="00D60D00" w:rsidRDefault="00877538" w:rsidP="00877538">
      <w:pPr>
        <w:ind w:firstLine="709"/>
        <w:jc w:val="both"/>
      </w:pPr>
      <w:r w:rsidRPr="00D60D00">
        <w:t>Огромные возможности в применении регионального компонента раскрываются в русле повышения эмоциональности предмета, образности раскрытия исторического прошлого, выхода на темы культуры повседневности, обращение к памятникам материальной и духовной культуры региона.</w:t>
      </w:r>
    </w:p>
    <w:p w:rsidR="00877538" w:rsidRPr="00D60D00" w:rsidRDefault="00877538" w:rsidP="00877538">
      <w:pPr>
        <w:ind w:firstLine="709"/>
        <w:jc w:val="both"/>
      </w:pPr>
      <w:r w:rsidRPr="00D60D00">
        <w:t xml:space="preserve"> Принципиальным отличием курса от других культурологических дисциплин является воспитательная, мировоззренческая направленность содержания. Она выражается прежде всего в том, чтобы увидеть «большое в малом», постичь высокий нравственный смысл национальных художественных традиций  в разных его проявлениях.</w:t>
      </w:r>
    </w:p>
    <w:p w:rsidR="00877538" w:rsidRPr="00D60D00" w:rsidRDefault="00877538" w:rsidP="00877538">
      <w:pPr>
        <w:ind w:firstLine="709"/>
        <w:jc w:val="both"/>
      </w:pPr>
      <w:r w:rsidRPr="00D60D00">
        <w:t>Построение и содержание курса определяется его общеобразовательным и пропедевтическим значением, возрастными особенностями познавательных возможностей учащихся, а также наличием опорных знаний и умений, сформированных у детей при изучении курса изобразительное искусство, музыка и мировая художественная культура. Вопросы культуры как совокупности художественных ценностей, воплощенных в народном творчестве и профессиональном искусстве, стоят в центре краеведческой линии 8 класса.</w:t>
      </w:r>
    </w:p>
    <w:p w:rsidR="00877538" w:rsidRPr="00D60D00" w:rsidRDefault="00877538" w:rsidP="00877538">
      <w:pPr>
        <w:ind w:firstLine="709"/>
        <w:jc w:val="both"/>
      </w:pPr>
      <w:r w:rsidRPr="00D60D00">
        <w:t xml:space="preserve"> На территории Саратовской области располагаются уникальные культурные объекты, созданные поколениями проживающих народов. Памятниками архитектуры интересны города: Вольск, Хвалынск, Петровск, Аткарск, Красноармейск, Энгельс, Новоузенск, Балаково, Пугачев, Маркс. Саратовская область располагает огромным культурным потенциалом, который может служить основой возрождения и активизации культурной жизни всего региона.</w:t>
      </w:r>
    </w:p>
    <w:p w:rsidR="00877538" w:rsidRPr="00D60D00" w:rsidRDefault="00877538" w:rsidP="00877538">
      <w:pPr>
        <w:ind w:firstLine="709"/>
        <w:jc w:val="both"/>
      </w:pPr>
      <w:r w:rsidRPr="00D60D00">
        <w:t>Главным смысловым стержнем программы должна стать связь искусства с жизнью человека.. Вопросы культуры края могут быть решены на базе практико- ориентированной работы учащихся через призму ученической исследовательской деятельности, через метод учебных проектов как системный компонент учебно-</w:t>
      </w:r>
      <w:r w:rsidRPr="00D60D00">
        <w:lastRenderedPageBreak/>
        <w:t>воспитательного процесса, позволяющий построить его на принципах проблемного и деятельностного подходов, личностно ориентированного обучения, педагогики сотрудничества. Формами работы может быть посещение музеев, выставок, создание презентаций, творческих практических работ.</w:t>
      </w:r>
    </w:p>
    <w:p w:rsidR="00877538" w:rsidRPr="00D60D00" w:rsidRDefault="00877538" w:rsidP="00877538">
      <w:pPr>
        <w:ind w:firstLine="709"/>
        <w:jc w:val="both"/>
      </w:pPr>
      <w:r w:rsidRPr="00D60D00">
        <w:t>Предлагаемый перечень объектов художественной культуры не является стабильным для каждого образовательного учреждения. Именно расширение поиска новых памятников, предметов, объектов искусства и других достопримечательностей является первоочередной задачей.</w:t>
      </w:r>
    </w:p>
    <w:p w:rsidR="00877538" w:rsidRPr="00D60D00" w:rsidRDefault="00877538" w:rsidP="00877538">
      <w:pPr>
        <w:ind w:firstLine="709"/>
        <w:jc w:val="both"/>
      </w:pPr>
      <w:r w:rsidRPr="00D60D00">
        <w:t xml:space="preserve"> Общие требования к знаниям и умениям по курсу «Культура края»:</w:t>
      </w:r>
    </w:p>
    <w:p w:rsidR="00877538" w:rsidRPr="00D60D00" w:rsidRDefault="00877538" w:rsidP="00877538">
      <w:pPr>
        <w:ind w:firstLine="709"/>
        <w:jc w:val="both"/>
      </w:pPr>
      <w:r w:rsidRPr="00D60D00">
        <w:t>1.Знать местные памятники истории и культуры, наиболее ценные в художественном отношении объекты каменной архитектуры, деревянного зодчества, монументальной скульптуры.</w:t>
      </w:r>
    </w:p>
    <w:p w:rsidR="00877538" w:rsidRPr="00D60D00" w:rsidRDefault="00877538" w:rsidP="00877538">
      <w:pPr>
        <w:ind w:firstLine="709"/>
        <w:jc w:val="both"/>
      </w:pPr>
      <w:r w:rsidRPr="00D60D00">
        <w:t>2. Знать имена художников и архитекторов, творческая деятельность которых связана с местным краем.</w:t>
      </w:r>
    </w:p>
    <w:p w:rsidR="00877538" w:rsidRPr="00D60D00" w:rsidRDefault="00877538" w:rsidP="00877538">
      <w:pPr>
        <w:ind w:firstLine="709"/>
        <w:jc w:val="both"/>
      </w:pPr>
      <w:r w:rsidRPr="00D60D00">
        <w:t>3. Знать мемориалы, связанные с жизнью и творческой деятельностью выдающихся художников и других деятелей культуры.</w:t>
      </w:r>
    </w:p>
    <w:p w:rsidR="00877538" w:rsidRPr="00D60D00" w:rsidRDefault="00877538" w:rsidP="00877538">
      <w:pPr>
        <w:ind w:firstLine="709"/>
        <w:jc w:val="both"/>
      </w:pPr>
      <w:r w:rsidRPr="00D60D00">
        <w:t>4. Иметь представление о культурно-просветительной и научно-исследовательской деятельности местных краеведческих и художественных музеев и их филиалов.</w:t>
      </w:r>
    </w:p>
    <w:p w:rsidR="00877538" w:rsidRPr="00D60D00" w:rsidRDefault="00877538" w:rsidP="00877538">
      <w:pPr>
        <w:ind w:firstLine="709"/>
        <w:jc w:val="both"/>
      </w:pPr>
      <w:r w:rsidRPr="00D60D00">
        <w:t>5. Уметь составлять краткую характеристику современного состояния художественной жизни города или отдельно взятого его района, поселка.</w:t>
      </w:r>
    </w:p>
    <w:p w:rsidR="00877538" w:rsidRPr="00D60D00" w:rsidRDefault="00877538" w:rsidP="00877538">
      <w:pPr>
        <w:ind w:firstLine="709"/>
        <w:jc w:val="both"/>
      </w:pPr>
      <w:r w:rsidRPr="00D60D00">
        <w:t xml:space="preserve">В программе указано примерное количество часов на каждую тему. Учитель может распределять время в соответствии с возможностями учебного плана школы. </w:t>
      </w:r>
    </w:p>
    <w:p w:rsidR="00877538" w:rsidRPr="00D60D00" w:rsidRDefault="00877538" w:rsidP="00877538">
      <w:pPr>
        <w:ind w:firstLine="709"/>
        <w:jc w:val="both"/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  <w:rPr>
          <w:u w:val="single"/>
        </w:rPr>
      </w:pPr>
    </w:p>
    <w:p w:rsidR="00877538" w:rsidRPr="00D60D00" w:rsidRDefault="00877538" w:rsidP="00877538">
      <w:pPr>
        <w:jc w:val="center"/>
      </w:pPr>
      <w:r w:rsidRPr="00D60D00">
        <w:rPr>
          <w:u w:val="single"/>
        </w:rPr>
        <w:t>Программа курса</w:t>
      </w:r>
      <w:r w:rsidRPr="00D60D00">
        <w:t xml:space="preserve"> «Культура  края » для 8 класса</w:t>
      </w:r>
    </w:p>
    <w:p w:rsidR="00877538" w:rsidRPr="00D60D00" w:rsidRDefault="00877538" w:rsidP="00877538">
      <w:pPr>
        <w:jc w:val="center"/>
      </w:pP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Тематика занятий.</w:t>
      </w:r>
    </w:p>
    <w:p w:rsidR="00877538" w:rsidRPr="00D60D00" w:rsidRDefault="00877538" w:rsidP="00877538">
      <w:pPr>
        <w:jc w:val="both"/>
        <w:rPr>
          <w:b/>
        </w:rPr>
      </w:pPr>
      <w:r w:rsidRPr="00D60D00">
        <w:rPr>
          <w:b/>
        </w:rPr>
        <w:t xml:space="preserve">             Вводное занятие—1 ч.</w:t>
      </w:r>
    </w:p>
    <w:p w:rsidR="00877538" w:rsidRPr="00D60D00" w:rsidRDefault="00877538" w:rsidP="00877538">
      <w:pPr>
        <w:jc w:val="both"/>
      </w:pPr>
      <w:r w:rsidRPr="00D60D00">
        <w:rPr>
          <w:b/>
        </w:rPr>
        <w:t xml:space="preserve"> </w:t>
      </w:r>
      <w:r w:rsidRPr="00D60D00">
        <w:t xml:space="preserve">Что изучает курс «Культура края». Диагностическое тестирование на знание памятников культуры родного края. </w:t>
      </w:r>
    </w:p>
    <w:p w:rsidR="00877538" w:rsidRPr="00D60D00" w:rsidRDefault="00877538" w:rsidP="00877538">
      <w:pPr>
        <w:ind w:firstLine="709"/>
        <w:jc w:val="both"/>
        <w:rPr>
          <w:b/>
        </w:rPr>
      </w:pPr>
      <w:r w:rsidRPr="00D60D00">
        <w:rPr>
          <w:b/>
        </w:rPr>
        <w:t>«Каменная летопись края» 5 ч.</w:t>
      </w:r>
    </w:p>
    <w:p w:rsidR="00877538" w:rsidRPr="00D60D00" w:rsidRDefault="00877538" w:rsidP="00877538">
      <w:pPr>
        <w:ind w:firstLine="709"/>
        <w:jc w:val="both"/>
      </w:pPr>
      <w:r w:rsidRPr="00D60D00">
        <w:rPr>
          <w:b/>
        </w:rPr>
        <w:t xml:space="preserve"> </w:t>
      </w:r>
      <w:r w:rsidRPr="00D60D00">
        <w:t>К числу объектов, предлагаемых к изучению, следует отнести:</w:t>
      </w:r>
    </w:p>
    <w:p w:rsidR="00877538" w:rsidRPr="00D60D00" w:rsidRDefault="00877538" w:rsidP="00877538">
      <w:pPr>
        <w:jc w:val="both"/>
      </w:pPr>
      <w:r w:rsidRPr="00D60D00">
        <w:t>1.Памятники градостроительного искусства: архитектурные комплексы и ансамбли.</w:t>
      </w:r>
    </w:p>
    <w:p w:rsidR="00877538" w:rsidRPr="00D60D00" w:rsidRDefault="00877538" w:rsidP="00877538">
      <w:pPr>
        <w:jc w:val="both"/>
      </w:pPr>
      <w:r w:rsidRPr="00D60D00">
        <w:t>2. Памятники жилой архитектуры: городские и сельские жилые дома, усадьбы, особняки.</w:t>
      </w:r>
    </w:p>
    <w:p w:rsidR="00877538" w:rsidRPr="00D60D00" w:rsidRDefault="00877538" w:rsidP="00877538">
      <w:pPr>
        <w:jc w:val="both"/>
      </w:pPr>
      <w:r w:rsidRPr="00D60D00">
        <w:t>3.Памятники гражданской общественной архитектуры: театры, музеи, библиотеки, вокзалы и т.д.</w:t>
      </w:r>
    </w:p>
    <w:p w:rsidR="00877538" w:rsidRPr="00D60D00" w:rsidRDefault="00877538" w:rsidP="00877538">
      <w:pPr>
        <w:jc w:val="both"/>
      </w:pPr>
      <w:r w:rsidRPr="00D60D00">
        <w:t>4.Памятники культовой архитектуры- монастыри, соборы, часовни и т.д.</w:t>
      </w:r>
    </w:p>
    <w:p w:rsidR="00877538" w:rsidRPr="00D60D00" w:rsidRDefault="00877538" w:rsidP="00877538">
      <w:pPr>
        <w:jc w:val="both"/>
      </w:pPr>
      <w:r w:rsidRPr="00D60D00">
        <w:t>5. Памятники садово-паркового искусства- парковая декоративная скульптура, фонтаны, объекты малых архитектурных форм.</w:t>
      </w:r>
    </w:p>
    <w:p w:rsidR="00877538" w:rsidRPr="00D60D00" w:rsidRDefault="00877538" w:rsidP="00877538">
      <w:pPr>
        <w:jc w:val="both"/>
      </w:pPr>
      <w:r w:rsidRPr="00D60D00">
        <w:t>6. Архитектурно- скульптурные комплексы; архитектурные монументы- обелиски, колонны, стелы, арки; архитектурный металлический декор.</w:t>
      </w:r>
    </w:p>
    <w:p w:rsidR="00877538" w:rsidRPr="00D60D00" w:rsidRDefault="00877538" w:rsidP="00877538">
      <w:pPr>
        <w:tabs>
          <w:tab w:val="left" w:pos="180"/>
        </w:tabs>
        <w:spacing w:line="360" w:lineRule="auto"/>
        <w:ind w:firstLine="709"/>
        <w:jc w:val="both"/>
        <w:rPr>
          <w:b/>
        </w:rPr>
      </w:pPr>
      <w:r w:rsidRPr="00D60D00">
        <w:t xml:space="preserve"> Русский классицизм в архитектуре. Дворянские и купеческие особняки, культовые здания, разрушенные и сохранившиеся. Архитекторы ( арх. В.П. Стасов Александро- Невский собор на Соборной площади, арх. Г.В. Петров – церкви Нерукотворно- Спасская, Вознесенско-Горянская, арх. П.М. Зыбин – церковь «Утоли моя печали», С.А. Каллистратов, В.А. Люкшин, К.С. Мельников, А.М. Салько, Ф.О. Шехтель и др.)</w:t>
      </w:r>
    </w:p>
    <w:p w:rsidR="00877538" w:rsidRPr="00D60D00" w:rsidRDefault="00877538" w:rsidP="00877538">
      <w:pPr>
        <w:spacing w:line="360" w:lineRule="auto"/>
        <w:ind w:firstLine="709"/>
        <w:jc w:val="center"/>
        <w:rPr>
          <w:b/>
        </w:rPr>
      </w:pPr>
      <w:r w:rsidRPr="00D60D00">
        <w:rPr>
          <w:b/>
        </w:rPr>
        <w:t>Список рекомендуемой литературы:</w:t>
      </w:r>
    </w:p>
    <w:p w:rsidR="00877538" w:rsidRPr="00D60D00" w:rsidRDefault="00877538" w:rsidP="00877538">
      <w:pPr>
        <w:spacing w:line="360" w:lineRule="auto"/>
        <w:ind w:firstLine="709"/>
        <w:jc w:val="center"/>
      </w:pPr>
      <w:r w:rsidRPr="00D60D00">
        <w:t xml:space="preserve">Бондарь П.А., Стенин Н.И. Саратов. М., 1951 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 w:hanging="180"/>
        <w:jc w:val="both"/>
      </w:pPr>
      <w:r w:rsidRPr="00D60D00">
        <w:t xml:space="preserve">Булычев М.В., Воронежцев А.В.,  Максимов Е.К., Тотфалушин В.П. История Саратовского края.  Саратов, 1996 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 w:hanging="180"/>
        <w:jc w:val="both"/>
      </w:pPr>
      <w:r w:rsidRPr="00D60D00">
        <w:t xml:space="preserve">Вардугин В.И. Саратовская азбука. Великие земляки и достопримечательности родного края. Саратов, 2002 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 w:hanging="180"/>
        <w:jc w:val="both"/>
      </w:pPr>
      <w:r w:rsidRPr="00D60D00">
        <w:t>Дворянские усадьбы Саратовской губернии [Text] : Материалы вторых Боголюбовских чтений,1998.132с.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</w:pPr>
      <w:r w:rsidRPr="00D60D00">
        <w:t>Жилкина З., Маркушкина С. Два века классицизма// Памятники Отечества: Альманах. 1998. №3/4 (40). «Вольная губерния».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</w:pPr>
      <w:r w:rsidRPr="00D60D00">
        <w:t>Максимов Е. Музейная площадь// Памятники Отечества: Альманах. 1998. №1/2 (39). «Сердце Поволжья».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</w:pPr>
      <w:r w:rsidRPr="00D60D00">
        <w:t>Малинин Г.А. Памятники и памятные места Саратовской области (любое издание).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spacing w:line="360" w:lineRule="auto"/>
        <w:ind w:left="180" w:hanging="180"/>
        <w:jc w:val="both"/>
      </w:pPr>
      <w:r w:rsidRPr="00D60D00">
        <w:t>Мишин Г.А. Из прошлого Саратовской губернии. Саратов, 2002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180"/>
        </w:tabs>
        <w:ind w:left="180" w:hanging="180"/>
        <w:jc w:val="both"/>
      </w:pPr>
      <w:r w:rsidRPr="00D60D00">
        <w:t xml:space="preserve">Осятинский А.П. Архитектурный ансамбль К.Л.Мюфке в Саратове [Text] / Осятинский А.П., 1984. - 56 с. </w:t>
      </w:r>
    </w:p>
    <w:p w:rsidR="00877538" w:rsidRPr="00D60D00" w:rsidRDefault="00877538" w:rsidP="00877538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ind w:left="180" w:hanging="180"/>
        <w:jc w:val="both"/>
      </w:pPr>
      <w:r w:rsidRPr="00D60D00">
        <w:lastRenderedPageBreak/>
        <w:t xml:space="preserve">Терехин СМ. Веки и камни. Памятники архитектуры Саратовской области. Саратов. 1990 </w:t>
      </w:r>
    </w:p>
    <w:p w:rsidR="00877538" w:rsidRPr="00D60D00" w:rsidRDefault="00877538" w:rsidP="00877538"/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«Мастера живописи и скульптуры»- 6 ч.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>Творчество В.Э. Борисова-Мусатова. Живописная манера художника; изысканная гармония приглушённого колорита, роль пейзажа в произведениях художника. Влияние живописи художника на становление символизма в живописи начала 20 века.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 xml:space="preserve"> К.С. Петров- Водкин. Влияние символизма и модерна на творчество художника. Последовательность художника в обращении к образам древнерусского искусства.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 xml:space="preserve"> А. И. Савинов, А. Е. Карев, П. С.  Уткин, П.В. Кузнецов, А.Т. Матвеев и др. Основные этапы развитие  саратовской школы и её влияние на отечественную культуру.</w:t>
      </w:r>
    </w:p>
    <w:p w:rsidR="00877538" w:rsidRPr="00D60D00" w:rsidRDefault="00877538" w:rsidP="00877538">
      <w:pPr>
        <w:spacing w:line="360" w:lineRule="auto"/>
        <w:ind w:firstLine="709"/>
        <w:jc w:val="center"/>
        <w:rPr>
          <w:b/>
        </w:rPr>
      </w:pPr>
      <w:r w:rsidRPr="00D60D00">
        <w:rPr>
          <w:b/>
        </w:rPr>
        <w:t>Список рекомендуемой литературы: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Водонос Е. Художники Саратова 1885-1985 // Пространство картины. М., 1989.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Водонос Е.И. История комплектования коллекции Саратовского государственного художественного музея имени А.Н. Радищева // Художественный музей и культура края. Саратов, 1994.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Кочик О. Живописная система В.Э. Борисова-Мусатова. М., 1980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Русакова А. Символизм в русской живописи. М.: Искусство, 1995.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Русакова А.А. В.Э. Борисов-Мусатов. М.-Л., 1966.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Симонова А. Роль цвета в произведениях Борисова-Мусатова и Павла Кузнецова // Саратовский государственный художественный музей имени А.Н. Радищева. Статьи и публикации. Саратов, 1974. Вып. 2-3.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Становление русского живописного символизма  (к 90-летию выставки «Алая роза»): Каталог. Саратов, 1998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 xml:space="preserve">Ступина А.С. Художественные выставки в музее в конце </w:t>
      </w:r>
      <w:r w:rsidRPr="00D60D00">
        <w:rPr>
          <w:lang w:val="en-US"/>
        </w:rPr>
        <w:t>XIX</w:t>
      </w:r>
      <w:r w:rsidRPr="00D60D00">
        <w:t xml:space="preserve"> – начале ХХ вв. // Художественные коллекции музеев и традиции собирательства. Материалы </w:t>
      </w:r>
      <w:r w:rsidRPr="00D60D00">
        <w:rPr>
          <w:lang w:val="en-US"/>
        </w:rPr>
        <w:t>VI</w:t>
      </w:r>
      <w:r w:rsidRPr="00D60D00">
        <w:t xml:space="preserve"> Боголюбовских чтений, посвященных 175-летию со дня рождения А.П. Боголюбова. Саратов, 1999.</w:t>
      </w:r>
    </w:p>
    <w:p w:rsidR="00877538" w:rsidRPr="00D60D00" w:rsidRDefault="00877538" w:rsidP="00877538">
      <w:pPr>
        <w:numPr>
          <w:ilvl w:val="0"/>
          <w:numId w:val="3"/>
        </w:numPr>
        <w:tabs>
          <w:tab w:val="clear" w:pos="1429"/>
        </w:tabs>
        <w:spacing w:line="360" w:lineRule="auto"/>
        <w:ind w:left="540" w:hanging="540"/>
        <w:jc w:val="both"/>
      </w:pPr>
      <w:r w:rsidRPr="00D60D00">
        <w:t>Энциклопедия русской живописи / Под ред. Т.В. Калашниковой. М., 1999</w:t>
      </w:r>
    </w:p>
    <w:p w:rsidR="00877538" w:rsidRPr="00D60D00" w:rsidRDefault="00877538" w:rsidP="00877538">
      <w:pPr>
        <w:ind w:right="256"/>
        <w:jc w:val="both"/>
      </w:pPr>
    </w:p>
    <w:p w:rsidR="00877538" w:rsidRPr="00D60D00" w:rsidRDefault="00877538" w:rsidP="00877538">
      <w:pPr>
        <w:ind w:right="256"/>
        <w:jc w:val="both"/>
      </w:pP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«Мир музея» - 5ч.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 xml:space="preserve">Важной формой краеведческой работы являются экскурсии к памятникам истории и культуры, в художественные и краеведческие музеи, мастерские художников и т.п. Экскурсии могут быть ознакомительными и повторными, что обусловлено необходимостью продолжительного изучения того или иного художественного </w:t>
      </w:r>
      <w:r w:rsidRPr="00D60D00">
        <w:lastRenderedPageBreak/>
        <w:t>памятника, сбора различной познавательной информации, выполнения иллюстративного материала. Роль музея в развитии культуры современного общества.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>Художественный музей им. А.Н. Радищева и  его филиалы: музей П.В. Кузнецова, музей В.Э. Борисова-Мусатова. Музей Краеведения и его филиалы: музей «Боевой Славы», музей этнографии. Музей К.А. Федина. Музей Н.Г. Чернышевского. Музей Л. Кассиля и др. музеи.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>История создания музея им. А.Н. Радищева, этапы его существования (с 1885 по 1917 гг., с 1917по 1941 гг., 1950-2000 гг.). Жизнь музеев в наши дни. Музей в моём городе.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>Посещение выставок, экскурсии в музей, дискуссии по поводу увиденного.</w:t>
      </w:r>
    </w:p>
    <w:p w:rsidR="00877538" w:rsidRPr="00D60D00" w:rsidRDefault="00877538" w:rsidP="00877538">
      <w:pPr>
        <w:jc w:val="both"/>
      </w:pPr>
    </w:p>
    <w:p w:rsidR="00877538" w:rsidRPr="00D60D00" w:rsidRDefault="00877538" w:rsidP="00877538">
      <w:pPr>
        <w:spacing w:line="360" w:lineRule="auto"/>
        <w:ind w:firstLine="709"/>
        <w:jc w:val="center"/>
        <w:rPr>
          <w:b/>
        </w:rPr>
      </w:pPr>
      <w:r w:rsidRPr="00D60D00">
        <w:rPr>
          <w:b/>
        </w:rPr>
        <w:t>Список рекомендуемой литературы: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Андронникова М.И. А.П. Боголюбов. М., 1962.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Водонос Е.И. История комплектования коллекции Саратовского государственного художественного музея имени А.Н. Радищева // Художественный музей и культура края. Саратов, 1994.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Памятники Отечества. Иллюстрированный альманах ВООПИК. М., 1988. № 40 (3-4/1998).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По залам Радищевского музея:Альбом [Text] : Рассказ о коллекции Саратовского государственного художественного музея им.А.Н.Радищева, 1985. - 192 с.</w:t>
      </w:r>
      <w:r w:rsidRPr="00D60D00">
        <w:br/>
        <w:t>Художественный музей и культура края [Text] : Тезисы докладов научно-практической конференции,посвященной 100-летию Саратовского гос. худож. музея им.А.Н.Радищева, 1994.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По музейным залам Саратова. Очерк-путеводитель. Саратов, 1977.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 xml:space="preserve">Савин О.М. Государственный музей А.Н.Радищева [Текст] : Очерк-путеводитель / Савин О.М.,1974  </w:t>
      </w:r>
    </w:p>
    <w:p w:rsidR="00877538" w:rsidRPr="00D60D00" w:rsidRDefault="00877538" w:rsidP="00877538">
      <w:pPr>
        <w:numPr>
          <w:ilvl w:val="0"/>
          <w:numId w:val="4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D60D00">
        <w:t>Энциклопедия русской живописи / Под ред. Т.В. Калашниковой. М., 1999</w:t>
      </w: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«Театральное искусство» - 4ч.</w:t>
      </w:r>
    </w:p>
    <w:p w:rsidR="00877538" w:rsidRPr="00D60D00" w:rsidRDefault="00877538" w:rsidP="00877538">
      <w:pPr>
        <w:ind w:firstLine="709"/>
        <w:jc w:val="both"/>
      </w:pPr>
      <w:r w:rsidRPr="00D60D00">
        <w:t>Развитие театрального искусства в Саратовском крае. История создания и оформления театрального движения в Саратовском крае. Первый общедоступный театр. Театры Саратова и области. Детские театры («Теремок», ТЮЗ). Академический театр оперы и балета. (Актер, режиссер, драматург, художник, композитор-создатель сценического действия, знаменитые имена).  Мастера саратовской сцены. Роль режиссера в развитии и становлении театральной труппы. Творчество режиссёров Киселёва Ю.П., Дзекуна А.И. и др. «Золотые голоса оперной сцены»: Сметанников Л., Брятко Н.А., Бардина О.В. и др. Музыка и театр: история и современность.</w:t>
      </w:r>
    </w:p>
    <w:p w:rsidR="00877538" w:rsidRPr="00D60D00" w:rsidRDefault="00877538" w:rsidP="00877538">
      <w:pPr>
        <w:pStyle w:val="a5"/>
        <w:rPr>
          <w:sz w:val="24"/>
        </w:rPr>
      </w:pPr>
      <w:r w:rsidRPr="00D60D00">
        <w:rPr>
          <w:sz w:val="24"/>
        </w:rPr>
        <w:t xml:space="preserve"> </w:t>
      </w:r>
    </w:p>
    <w:p w:rsidR="00877538" w:rsidRPr="00D60D00" w:rsidRDefault="00877538" w:rsidP="00877538">
      <w:pPr>
        <w:pStyle w:val="1"/>
        <w:rPr>
          <w:b/>
          <w:sz w:val="24"/>
        </w:rPr>
      </w:pPr>
      <w:r w:rsidRPr="00D60D00">
        <w:rPr>
          <w:b/>
          <w:sz w:val="24"/>
        </w:rPr>
        <w:t>Список рекомендуемой литературы: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Боголюбов Н.Н. Шестьдесят лет в оперном театре. М., 1967.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lastRenderedPageBreak/>
        <w:t>Дьяконов В.А. Лицедеи, певчие, музыканты. Саратов, 1991.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>Дьяконов В.А. Театральное отражение эпох. Саратовские театры ХХ столетия. Саратов, 2001.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История русского драматического театра. Т.1. М., 1977-1980.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Композиторы и музыковеды Саратова. Библиографический справочник. Саратов, 1998.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Мастера саратовской сцены. Саратов, 1994.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 xml:space="preserve">Моров А.Г. Три века русской сцены. Кн. 1, </w:t>
      </w:r>
      <w:smartTag w:uri="urn:schemas-microsoft-com:office:smarttags" w:element="metricconverter">
        <w:smartTagPr>
          <w:attr w:name="ProductID" w:val="2. М"/>
        </w:smartTagPr>
        <w:r w:rsidRPr="00D60D00">
          <w:t>2. М</w:t>
        </w:r>
      </w:smartTag>
      <w:r w:rsidRPr="00D60D00">
        <w:t>., 1984.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>Опокова В.И. Прошлое Саратовского края. Саратов, 1924.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>Саратовские театры. Саратов, 1956.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Саратовский ТЮЗ. Саратов, 1983.</w:t>
      </w:r>
    </w:p>
    <w:p w:rsidR="00877538" w:rsidRPr="00D60D00" w:rsidRDefault="00877538" w:rsidP="00877538">
      <w:pPr>
        <w:pStyle w:val="a5"/>
        <w:numPr>
          <w:ilvl w:val="0"/>
          <w:numId w:val="5"/>
        </w:numPr>
        <w:rPr>
          <w:sz w:val="24"/>
        </w:rPr>
      </w:pPr>
      <w:r w:rsidRPr="00D60D00">
        <w:rPr>
          <w:sz w:val="24"/>
        </w:rPr>
        <w:t>Таубин Р.А. Культурное строительство в Саратовской области. Саратов, 1939.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>Твои четыре века, город. Саратов, 1990.</w:t>
      </w:r>
    </w:p>
    <w:p w:rsidR="00877538" w:rsidRPr="00D60D00" w:rsidRDefault="00877538" w:rsidP="00877538">
      <w:pPr>
        <w:numPr>
          <w:ilvl w:val="0"/>
          <w:numId w:val="5"/>
        </w:numPr>
        <w:spacing w:line="360" w:lineRule="auto"/>
        <w:jc w:val="both"/>
      </w:pPr>
      <w:r w:rsidRPr="00D60D00">
        <w:t>Театральная энциклопедия. Т. 1-</w:t>
      </w:r>
      <w:smartTag w:uri="urn:schemas-microsoft-com:office:smarttags" w:element="metricconverter">
        <w:smartTagPr>
          <w:attr w:name="ProductID" w:val="5. М"/>
        </w:smartTagPr>
        <w:r w:rsidRPr="00D60D00">
          <w:t>5. М</w:t>
        </w:r>
      </w:smartTag>
      <w:r w:rsidRPr="00D60D00">
        <w:t>., 1967.</w:t>
      </w:r>
    </w:p>
    <w:p w:rsidR="00877538" w:rsidRPr="00D60D00" w:rsidRDefault="00877538" w:rsidP="00877538">
      <w:pPr>
        <w:jc w:val="both"/>
      </w:pPr>
    </w:p>
    <w:p w:rsidR="00877538" w:rsidRPr="00D60D00" w:rsidRDefault="00877538" w:rsidP="00877538">
      <w:pPr>
        <w:jc w:val="center"/>
        <w:rPr>
          <w:b/>
        </w:rPr>
      </w:pPr>
      <w:r w:rsidRPr="00D60D00">
        <w:rPr>
          <w:b/>
        </w:rPr>
        <w:t>«Музыкальное искусство» - 6 ч.</w:t>
      </w:r>
    </w:p>
    <w:p w:rsidR="00877538" w:rsidRPr="00D60D00" w:rsidRDefault="00877538" w:rsidP="00877538">
      <w:pPr>
        <w:jc w:val="center"/>
        <w:rPr>
          <w:b/>
        </w:rPr>
      </w:pP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>История становления музыкального образования в Саратове.</w:t>
      </w:r>
    </w:p>
    <w:p w:rsidR="00877538" w:rsidRPr="00D60D00" w:rsidRDefault="00877538" w:rsidP="00877538">
      <w:pPr>
        <w:spacing w:line="360" w:lineRule="auto"/>
        <w:ind w:firstLine="709"/>
        <w:jc w:val="both"/>
      </w:pPr>
      <w:r w:rsidRPr="00D60D00">
        <w:t xml:space="preserve">Музыканты, музыкальные коллективы, фестивали. Знаменитые имена: Паницкий И.Я., Русланова Л.А., Селянин В.В. и др. Творчество композиторов: А.Г. Шнитке, Е.В. Гохман, Е.М. Бикташева, В.В. Ковалёва. Саратовская государственная консерватория. Музыкальные традиции города. Фестиваль оперного искусства им. Собинова, Фестиваль оперного искусства Л.В. Собинова, фестиваль джазовой музыки «Заволжье». Известные коллективы: ансамбль старинной музыки «Трио- соната», фольклорные коллективы «Лель», «Кристалл-балалайка». </w:t>
      </w:r>
    </w:p>
    <w:p w:rsidR="00877538" w:rsidRPr="00D60D00" w:rsidRDefault="00877538" w:rsidP="00877538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D60D00">
        <w:rPr>
          <w:rFonts w:ascii="Times New Roman" w:hAnsi="Times New Roman" w:cs="Times New Roman"/>
          <w:i w:val="0"/>
          <w:iCs w:val="0"/>
          <w:sz w:val="24"/>
          <w:szCs w:val="24"/>
        </w:rPr>
        <w:t>Список рекомендуемой литературы:</w:t>
      </w:r>
    </w:p>
    <w:p w:rsidR="00877538" w:rsidRPr="00D60D00" w:rsidRDefault="00877538" w:rsidP="00877538">
      <w:pPr>
        <w:jc w:val="both"/>
      </w:pP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А.Шнитке: о музыке, своей работе и о себе // Музыкальная жизнь. 1990.№8.С.2-3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Беседы с А.Шнитке. М., 1994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Бикташев Е.М. Саратовский вальс. Саратов, 2005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Бладыкина-Бачинская Н.М. Л.В. Собинов. М., 1972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Вардугин В.И. Саратовская азбука: великие земляки и достопримечательности родного края. Саратов, 2003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Дельсон В.Ю. Г.Нейгауз. М., 1986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Дьяконов В.А. Лицедеи, певчие, музыканты. Саратов, 1991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Манжора Б.Г. Саратовский государственный театр оперы и балета. Саратов.1996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lastRenderedPageBreak/>
        <w:t>Мишин Г.А. Из прошлого Саратовской губернии. Саратов, 2002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Нейгауз Г.Г. Обогащение опытом //Советская музыка. 1979.№6.С.122-124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Отмечая 100-летие со дня рождения Г.Г. Нейгауза // Советская азбука. 1998.№4.С.82-95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 xml:space="preserve">Поплавский Г. Собинов и </w:t>
      </w:r>
      <w:smartTag w:uri="urn:schemas-microsoft-com:office:smarttags" w:element="metricconverter">
        <w:smartTagPr>
          <w:attr w:name="ProductID" w:val="1905 г"/>
        </w:smartTagPr>
        <w:r w:rsidRPr="00D60D00">
          <w:t>1905 г</w:t>
        </w:r>
      </w:smartTag>
      <w:r w:rsidRPr="00D60D00">
        <w:t>. // Нева.1985. №12. С.168-174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Поплавский Г. Собинов. Итальянские сезоны. Театр. 1976.№3. С.108-114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Сапогова Е.А. На привольной стороне. М., 1989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Саратовский областной театр оперы и балета. Буклет. Саратов, 1977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Саратовской губернии черты. Саратов, 1997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Саратовской губернии черты. Саратов, 1997</w:t>
      </w:r>
    </w:p>
    <w:p w:rsidR="00877538" w:rsidRPr="00D60D00" w:rsidRDefault="00877538" w:rsidP="00877538">
      <w:pPr>
        <w:pStyle w:val="a7"/>
        <w:numPr>
          <w:ilvl w:val="0"/>
          <w:numId w:val="6"/>
        </w:numPr>
        <w:jc w:val="both"/>
      </w:pPr>
      <w:r w:rsidRPr="00D60D00">
        <w:t>Холопова В. Большая музыка всегда человечна А.Шнитке // Музыкальная жизнь. 1994.№8. С.8-9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Христиансен Л.Л. Встречи с народным певцом. М., 1984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Шнитке А. Дух дышит, где хочет. // Наше наследие.1990.№3.С.42-46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Энциклопедия Саратовского края в очерках, событиях, фактах и именах. Саратов, 2002</w:t>
      </w:r>
      <w:r w:rsidRPr="00D60D00">
        <w:rPr>
          <w:bCs/>
          <w:iCs/>
        </w:rPr>
        <w:t xml:space="preserve"> </w:t>
      </w:r>
    </w:p>
    <w:p w:rsidR="00877538" w:rsidRPr="00D60D00" w:rsidRDefault="00877538" w:rsidP="00877538">
      <w:pPr>
        <w:numPr>
          <w:ilvl w:val="0"/>
          <w:numId w:val="6"/>
        </w:numPr>
        <w:spacing w:line="360" w:lineRule="auto"/>
        <w:jc w:val="both"/>
      </w:pPr>
      <w:r w:rsidRPr="00D60D00">
        <w:t>Энциклопедия Саратовского края в очерках, событиях, фактах и именах. Саратов, 2002</w:t>
      </w:r>
    </w:p>
    <w:p w:rsidR="00877538" w:rsidRPr="00D60D00" w:rsidRDefault="00877538" w:rsidP="00877538">
      <w:pPr>
        <w:jc w:val="both"/>
        <w:rPr>
          <w:b/>
        </w:rPr>
      </w:pPr>
      <w:r w:rsidRPr="00D60D00">
        <w:rPr>
          <w:b/>
        </w:rPr>
        <w:t xml:space="preserve">«Костюмы народов Поволжья»-4. </w:t>
      </w:r>
    </w:p>
    <w:p w:rsidR="00877538" w:rsidRPr="00D60D00" w:rsidRDefault="00877538" w:rsidP="00877538">
      <w:pPr>
        <w:jc w:val="both"/>
        <w:rPr>
          <w:b/>
        </w:rPr>
      </w:pPr>
    </w:p>
    <w:p w:rsidR="00877538" w:rsidRPr="00D60D00" w:rsidRDefault="00877538" w:rsidP="00877538">
      <w:pPr>
        <w:jc w:val="both"/>
      </w:pPr>
      <w:r w:rsidRPr="00D60D00">
        <w:t>Одежда народов Саратовского Поволжья. Разнообразие форм и украшений народного праздничного костюма. Северорусский и южнорусский комплекс. Общее и различное в колорите, декоре. Форма и декор женских головных уборов. Костюм как модель вселенной.</w:t>
      </w:r>
    </w:p>
    <w:p w:rsidR="00877538" w:rsidRPr="00D60D00" w:rsidRDefault="00877538" w:rsidP="0087753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D60D00">
        <w:rPr>
          <w:rFonts w:ascii="Times New Roman" w:hAnsi="Times New Roman" w:cs="Times New Roman"/>
          <w:sz w:val="24"/>
          <w:szCs w:val="24"/>
        </w:rPr>
        <w:t>Список рекомендуемой литературы:</w:t>
      </w:r>
    </w:p>
    <w:p w:rsidR="00877538" w:rsidRPr="00D60D00" w:rsidRDefault="00877538" w:rsidP="00877538">
      <w:pPr>
        <w:jc w:val="both"/>
      </w:pPr>
    </w:p>
    <w:p w:rsidR="00877538" w:rsidRPr="00D60D00" w:rsidRDefault="00877538" w:rsidP="00877538">
      <w:pPr>
        <w:ind w:left="180"/>
        <w:jc w:val="both"/>
      </w:pPr>
      <w:r w:rsidRPr="00D60D00">
        <w:t xml:space="preserve"> Минх А. Н. Народные обычаи, суеверия, предрассудки и обряды крестьян Саратовской губернии [Text] : Собраны 1861- 1888 годах / Минх А. Н., 1994. - 153 с. </w:t>
      </w:r>
    </w:p>
    <w:p w:rsidR="00877538" w:rsidRPr="00D60D00" w:rsidRDefault="00877538" w:rsidP="00877538">
      <w:pPr>
        <w:ind w:left="180"/>
        <w:jc w:val="both"/>
      </w:pPr>
      <w:r w:rsidRPr="00D60D00">
        <w:t xml:space="preserve">Энциклопедия Саратовской области. - Саратов. Приволжское издательство, 2002. </w:t>
      </w:r>
    </w:p>
    <w:p w:rsidR="00877538" w:rsidRPr="00D60D00" w:rsidRDefault="00877538" w:rsidP="00877538">
      <w:pPr>
        <w:ind w:left="180"/>
        <w:jc w:val="both"/>
      </w:pPr>
      <w:r w:rsidRPr="00D60D00">
        <w:t>Декоративно-прикладное творчество (200 лет Саратовской губернии) [Текст], 199. - 54 с.</w:t>
      </w:r>
    </w:p>
    <w:p w:rsidR="00877538" w:rsidRPr="00D60D00" w:rsidRDefault="00877538" w:rsidP="00877538">
      <w:pPr>
        <w:ind w:left="180"/>
        <w:jc w:val="both"/>
        <w:rPr>
          <w:b/>
        </w:rPr>
      </w:pPr>
      <w:r w:rsidRPr="00D60D00">
        <w:t xml:space="preserve"> Арндт Е.А. Национальный костюм немцев Поволжья (Конец ХVIII - начало ХХ вв.) [Text] : Пособие с методическими рекомендациями / Арндт Е.А., 2000- 127 с.</w:t>
      </w:r>
      <w:r w:rsidRPr="00D60D00">
        <w:br/>
      </w:r>
      <w:r w:rsidRPr="00D60D00">
        <w:br/>
      </w:r>
      <w:r w:rsidRPr="00D60D00">
        <w:rPr>
          <w:b/>
        </w:rPr>
        <w:t xml:space="preserve"> </w:t>
      </w:r>
    </w:p>
    <w:p w:rsidR="00877538" w:rsidRPr="00D60D00" w:rsidRDefault="00877538" w:rsidP="00877538">
      <w:pPr>
        <w:jc w:val="both"/>
        <w:rPr>
          <w:b/>
          <w:u w:val="single"/>
        </w:rPr>
      </w:pPr>
      <w:r w:rsidRPr="00D60D00">
        <w:rPr>
          <w:b/>
        </w:rPr>
        <w:t xml:space="preserve">  Защита творческих проектов—3ч.</w:t>
      </w:r>
    </w:p>
    <w:p w:rsidR="00877538" w:rsidRPr="00D60D00" w:rsidRDefault="00877538" w:rsidP="00877538">
      <w:pPr>
        <w:rPr>
          <w:b/>
          <w:u w:val="single"/>
        </w:rPr>
      </w:pPr>
    </w:p>
    <w:p w:rsidR="00877538" w:rsidRPr="00D60D00" w:rsidRDefault="00877538" w:rsidP="00877538">
      <w:pPr>
        <w:ind w:firstLine="709"/>
        <w:jc w:val="center"/>
        <w:rPr>
          <w:b/>
        </w:rPr>
      </w:pPr>
      <w:r w:rsidRPr="00D60D00">
        <w:rPr>
          <w:b/>
        </w:rPr>
        <w:t>Дополнительная литература</w:t>
      </w:r>
    </w:p>
    <w:p w:rsidR="00877538" w:rsidRPr="00D60D00" w:rsidRDefault="00877538" w:rsidP="00877538">
      <w:pPr>
        <w:ind w:left="360"/>
      </w:pPr>
      <w:r w:rsidRPr="00D60D00">
        <w:t>Сизов В.Н. Из истории первой мужской гимназии// Годы и люди. Саратов. 1989. вып. 4</w:t>
      </w:r>
    </w:p>
    <w:p w:rsidR="00877538" w:rsidRPr="00D60D00" w:rsidRDefault="00877538" w:rsidP="00877538">
      <w:pPr>
        <w:ind w:left="360"/>
      </w:pPr>
      <w:r w:rsidRPr="00D60D00">
        <w:t xml:space="preserve">                                                                   </w:t>
      </w:r>
    </w:p>
    <w:p w:rsidR="00877538" w:rsidRPr="00D60D00" w:rsidRDefault="00877538" w:rsidP="00877538">
      <w:pPr>
        <w:ind w:left="360"/>
      </w:pPr>
      <w:r w:rsidRPr="00D60D00">
        <w:t>Демченко А.А. У истоков саратовского краеведения// Годы и люди. Саратов, 1990 ,Вып. 5</w:t>
      </w:r>
    </w:p>
    <w:p w:rsidR="00877538" w:rsidRPr="00D60D00" w:rsidRDefault="00877538" w:rsidP="00877538">
      <w:pPr>
        <w:ind w:left="360"/>
      </w:pPr>
      <w:r w:rsidRPr="00D60D00">
        <w:t xml:space="preserve">Максимов Е.К. «Где циркуль зодчего, палитра и резец…»// Годы и люди. Саратов, 1992, Вып. </w:t>
      </w:r>
    </w:p>
    <w:p w:rsidR="00877538" w:rsidRPr="00D60D00" w:rsidRDefault="00877538" w:rsidP="00877538">
      <w:pPr>
        <w:ind w:left="360"/>
      </w:pPr>
      <w:r w:rsidRPr="00D60D00">
        <w:lastRenderedPageBreak/>
        <w:t>Максимов Е.К. Культура 20 века.//Энциклопедия Саратовского края (в очерках, фактах, событиях, лицах). Саратов. 2002.</w:t>
      </w:r>
    </w:p>
    <w:p w:rsidR="00877538" w:rsidRPr="00D60D00" w:rsidRDefault="00877538" w:rsidP="00877538">
      <w:pPr>
        <w:ind w:left="360"/>
      </w:pPr>
      <w:r w:rsidRPr="00D60D00">
        <w:t>Непроторенными дорогами: Сб. очерков о крупнейших учёных врачах, работавших в Саратове. Саратов. 1981..</w:t>
      </w:r>
    </w:p>
    <w:p w:rsidR="00877538" w:rsidRPr="00D60D00" w:rsidRDefault="00877538" w:rsidP="00877538">
      <w:pPr>
        <w:ind w:left="360"/>
      </w:pPr>
      <w:r w:rsidRPr="00D60D00">
        <w:t>Сокольская, О. Б. Зеленое зодчество Саратовского Поволжья [Text] : Исторические, ландшафтные и градостроительные предпосылки формирования объектов садово-паркового искусства. / Сокольская, О. Б., 1993. - 128 с.</w:t>
      </w:r>
      <w:r w:rsidRPr="00D60D00">
        <w:br/>
        <w:t>Булычёв М., Максимов Е. Купцы Вакуровы// Степные просторы. 1995. №4-5.</w:t>
      </w:r>
    </w:p>
    <w:p w:rsidR="00877538" w:rsidRPr="00D60D00" w:rsidRDefault="00877538" w:rsidP="00877538">
      <w:pPr>
        <w:ind w:left="360"/>
      </w:pPr>
      <w:r w:rsidRPr="00D60D00">
        <w:t>Зеленецкая И.С. Н.Ф. Хованский – Саратовский историк и краевед// Четыре века: Сб. ст. Саратов. 1991.</w:t>
      </w:r>
    </w:p>
    <w:p w:rsidR="00877538" w:rsidRPr="00D60D00" w:rsidRDefault="00877538" w:rsidP="00877538">
      <w:pPr>
        <w:ind w:left="360"/>
      </w:pPr>
      <w:r w:rsidRPr="00D60D00">
        <w:t>Зубов С.В. Вклад М.Н. Галкина-Врасского в развитие музыкального образования г. Саратова// Актуальные вопросы истории. Саратов. 1999. Вып. 1.</w:t>
      </w:r>
    </w:p>
    <w:p w:rsidR="00877538" w:rsidRPr="00D60D00" w:rsidRDefault="00877538" w:rsidP="00877538">
      <w:pPr>
        <w:ind w:left="360"/>
      </w:pPr>
      <w:r w:rsidRPr="00D60D00">
        <w:t>Максимов Е.К., Валеев В.Х. Саратов на старых открытках. Саратов. 1990.</w:t>
      </w:r>
    </w:p>
    <w:p w:rsidR="00877538" w:rsidRPr="00D60D00" w:rsidRDefault="00877538" w:rsidP="00877538">
      <w:pPr>
        <w:ind w:left="360"/>
      </w:pPr>
      <w:r w:rsidRPr="00D60D00">
        <w:t>По залам Радищевского музея. Саратов. 1995</w:t>
      </w:r>
    </w:p>
    <w:p w:rsidR="00877538" w:rsidRPr="00D60D00" w:rsidRDefault="00877538" w:rsidP="00877538">
      <w:r w:rsidRPr="00D60D00">
        <w:t>Мастера саратовской сцены/Сост.В.А.Дьяконов [Текст], 1994. - 288 с.</w:t>
      </w:r>
      <w:r w:rsidRPr="00D60D00">
        <w:br/>
        <w:t>Старый Саратов [Текст] : Свидетельства прошлого:Летопись.Воспоминания.Факты.Сборник в двух книгах.Книга 2, 1995. - 254 с.</w:t>
      </w:r>
      <w:r w:rsidRPr="00D60D00">
        <w:br/>
        <w:t>Песиков Ю.В. Саратовский Арбат [Текст] : История одной улицы / Песиков Ю.В., 1994. - Вольск вчера,сегодня,завтра [Text] : Очерки краеведов / Горнов А.А. [et al.], 1995. - 144 с.</w:t>
      </w:r>
      <w:r w:rsidRPr="00D60D00">
        <w:br/>
        <w:t>Декоративно-прикладное творчество (200 лет Саратовской губернии) [Текст], 1997. - 54 с.</w:t>
      </w:r>
      <w:r w:rsidRPr="00D60D00">
        <w:br/>
        <w:t>Савельева Е.К. П.В.Вильямс."Портрет актера Охлопкова" [Текст] / 1994. - 2 с.</w:t>
      </w:r>
      <w:r w:rsidRPr="00D60D00">
        <w:br/>
        <w:t>Громов А.А. Ртищево-перекресток России [Text] : К 200-летию Саратовской губернии / Кузнецов И.А., 1997. - 176 с.</w:t>
      </w:r>
      <w:r w:rsidRPr="00D60D00">
        <w:br/>
        <w:t>Яшин А.И. Сто страниц о Саратове [Text] / Яшин А.И., Валеев В.Х., 1990. - 216 с.</w:t>
      </w:r>
      <w:r w:rsidRPr="00D60D00">
        <w:br/>
        <w:t>Лузина,Евстолия Степановна Парк культуры и отдыха в Саратове [Text] /, 1983. - 72 с.</w:t>
      </w:r>
      <w:r w:rsidRPr="00D60D00">
        <w:br/>
        <w:t>Саратовский академический ТЮЗ Киселева [Text], 1998. - 64 с. Художники Саратова [Text] : Справочник, 1994. - 48 с.</w:t>
      </w:r>
      <w:r w:rsidRPr="00D60D00">
        <w:br/>
        <w:t>Художественный музей и культура края [Text] : Тезисы докладов научно-практической конференции,посвященной 100-летию Саратовского гос. худож. музея им.А.Н.Радищева, 1994. - 87 с.</w:t>
      </w:r>
      <w:r w:rsidRPr="00D60D00">
        <w:br/>
        <w:t>Художественные коллекции музеев и традиции собирательства [Text] : Материалы шестых Боголюбовских чтений,посвященных 175-летию со дня рождения А.П.Боголюбова (28-31 марта 1999 года), 1999. - 170 с.</w:t>
      </w:r>
      <w:r w:rsidRPr="00D60D00">
        <w:br/>
        <w:t>Вардугин,Владимир Ильич Хранители времени.Музеи Саратова и Саратовской области [Text] /, 2000. - 208 с.</w:t>
      </w:r>
      <w:r w:rsidRPr="00D60D00">
        <w:br/>
        <w:t>Хвалынск.Портрет города [Text] : Краеведческие очерки, 2001. - 288 с.</w:t>
      </w:r>
      <w:r w:rsidRPr="00D60D00">
        <w:br/>
        <w:t>Непочатых,Виктор Алексеевич Хвалынск [Text] : Краткая история и достопримечательности / 2000. - 200 с.</w:t>
      </w:r>
      <w:r w:rsidRPr="00D60D00">
        <w:br/>
        <w:t>Наумов,Алексей Викторович Земли Хвалынской храмы [Text] / , 2004. - 142 с.</w:t>
      </w:r>
      <w:r w:rsidRPr="00D60D00">
        <w:br/>
      </w:r>
      <w:r w:rsidRPr="00D60D00">
        <w:br/>
      </w:r>
      <w:r w:rsidRPr="00D60D00">
        <w:br/>
      </w:r>
    </w:p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877538" w:rsidRPr="00D60D00" w:rsidRDefault="00877538" w:rsidP="00877538"/>
    <w:p w:rsidR="00D60D00" w:rsidRDefault="00D60D00" w:rsidP="00D60D00">
      <w:pPr>
        <w:jc w:val="both"/>
      </w:pPr>
    </w:p>
    <w:p w:rsidR="00885FBE" w:rsidRPr="00D60D00" w:rsidRDefault="00885FBE" w:rsidP="00D60D00">
      <w:pPr>
        <w:jc w:val="center"/>
        <w:rPr>
          <w:b/>
        </w:rPr>
      </w:pPr>
      <w:r w:rsidRPr="00D60D00">
        <w:rPr>
          <w:b/>
        </w:rPr>
        <w:lastRenderedPageBreak/>
        <w:t>Общие требования к знаниям и умениям по курсу «Культура края»:</w:t>
      </w:r>
    </w:p>
    <w:p w:rsidR="00885FBE" w:rsidRPr="00D60D00" w:rsidRDefault="00885FBE" w:rsidP="00D60D00">
      <w:pPr>
        <w:ind w:firstLine="709"/>
        <w:jc w:val="both"/>
      </w:pPr>
    </w:p>
    <w:p w:rsidR="00885FBE" w:rsidRPr="00D60D00" w:rsidRDefault="00885FBE" w:rsidP="00D60D00">
      <w:pPr>
        <w:ind w:firstLine="709"/>
        <w:jc w:val="both"/>
      </w:pPr>
      <w:r w:rsidRPr="00D60D00">
        <w:t>1.Знать местные памятники истории и культуры, наиболее ценные в художественном отношении объекты каменной архитектуры, деревянного зодчества, монументальной скульптуры.</w:t>
      </w:r>
    </w:p>
    <w:p w:rsidR="00885FBE" w:rsidRPr="00D60D00" w:rsidRDefault="00885FBE" w:rsidP="00D60D00">
      <w:pPr>
        <w:ind w:firstLine="709"/>
        <w:jc w:val="both"/>
      </w:pPr>
      <w:r w:rsidRPr="00D60D00">
        <w:t>2. Знать имена художников и архитекторов, творческая деятельность которых связана с местным краем.</w:t>
      </w:r>
    </w:p>
    <w:p w:rsidR="00885FBE" w:rsidRPr="00D60D00" w:rsidRDefault="00885FBE" w:rsidP="00D60D00">
      <w:pPr>
        <w:ind w:firstLine="709"/>
        <w:jc w:val="both"/>
      </w:pPr>
      <w:r w:rsidRPr="00D60D00">
        <w:t>3. Знать мемориалы, связанные с жизнью и творческой деятельностью выдающихся художников и других деятелей культуры.</w:t>
      </w:r>
    </w:p>
    <w:p w:rsidR="00885FBE" w:rsidRPr="00D60D00" w:rsidRDefault="00885FBE" w:rsidP="00D60D00">
      <w:pPr>
        <w:ind w:firstLine="709"/>
        <w:jc w:val="both"/>
      </w:pPr>
      <w:r w:rsidRPr="00D60D00">
        <w:t>4. Иметь представление о культурно-просветительной и научно-исследовательской деятельности местных краеведческих и художественных музеев и их филиалов.</w:t>
      </w:r>
    </w:p>
    <w:p w:rsidR="00885FBE" w:rsidRPr="00D60D00" w:rsidRDefault="00885FBE" w:rsidP="00D60D00">
      <w:pPr>
        <w:ind w:firstLine="709"/>
        <w:jc w:val="both"/>
      </w:pPr>
      <w:r w:rsidRPr="00D60D00">
        <w:t>5. Уметь составлять краткую характеристику современного состояния художественной жизни города или отдельно взятого его района, поселка.</w:t>
      </w:r>
    </w:p>
    <w:p w:rsidR="00885FBE" w:rsidRPr="00D60D00" w:rsidRDefault="00885FBE" w:rsidP="00D60D00">
      <w:pPr>
        <w:ind w:firstLine="709"/>
        <w:jc w:val="both"/>
      </w:pPr>
      <w:r w:rsidRPr="00D60D00">
        <w:t xml:space="preserve">В программе указано примерное количество часов на каждую тему. Учитель может распределять время в соответствии с возможностями учебного плана школы. </w:t>
      </w:r>
    </w:p>
    <w:p w:rsidR="00885FBE" w:rsidRPr="00D60D00" w:rsidRDefault="00885FBE" w:rsidP="00D60D00">
      <w:pPr>
        <w:ind w:firstLine="709"/>
        <w:jc w:val="both"/>
      </w:pPr>
    </w:p>
    <w:p w:rsidR="00885FBE" w:rsidRPr="00D60D00" w:rsidRDefault="00885FBE" w:rsidP="00D60D00">
      <w:pPr>
        <w:ind w:firstLine="709"/>
        <w:jc w:val="both"/>
      </w:pPr>
    </w:p>
    <w:p w:rsidR="00885FBE" w:rsidRPr="00D60D00" w:rsidRDefault="00885FBE" w:rsidP="00D60D00">
      <w:pPr>
        <w:jc w:val="both"/>
        <w:rPr>
          <w:u w:val="single"/>
        </w:rPr>
      </w:pPr>
    </w:p>
    <w:p w:rsidR="00885FBE" w:rsidRPr="00D60D00" w:rsidRDefault="00885FBE" w:rsidP="00D60D00">
      <w:pPr>
        <w:jc w:val="both"/>
        <w:rPr>
          <w:u w:val="single"/>
        </w:rPr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885FBE" w:rsidRPr="00D60D00" w:rsidRDefault="00885FBE" w:rsidP="00877538">
      <w:pPr>
        <w:tabs>
          <w:tab w:val="left" w:pos="6870"/>
        </w:tabs>
      </w:pPr>
    </w:p>
    <w:p w:rsidR="00D60D00" w:rsidRDefault="00D60D00" w:rsidP="00D60D00">
      <w:pPr>
        <w:tabs>
          <w:tab w:val="left" w:pos="6870"/>
        </w:tabs>
      </w:pPr>
    </w:p>
    <w:p w:rsidR="00877538" w:rsidRPr="00D60D00" w:rsidRDefault="00885FBE" w:rsidP="00D60D00">
      <w:pPr>
        <w:tabs>
          <w:tab w:val="left" w:pos="6870"/>
        </w:tabs>
        <w:jc w:val="center"/>
        <w:rPr>
          <w:b/>
        </w:rPr>
      </w:pPr>
      <w:r w:rsidRPr="00D60D00">
        <w:rPr>
          <w:b/>
        </w:rPr>
        <w:lastRenderedPageBreak/>
        <w:t>Перечень учебно- методического обеспечения</w:t>
      </w:r>
    </w:p>
    <w:p w:rsidR="00885FBE" w:rsidRPr="00D60D00" w:rsidRDefault="00885FBE" w:rsidP="00885FBE">
      <w:pPr>
        <w:pStyle w:val="ac"/>
        <w:tabs>
          <w:tab w:val="left" w:pos="6870"/>
        </w:tabs>
      </w:pPr>
    </w:p>
    <w:p w:rsidR="00885FBE" w:rsidRPr="00D60D00" w:rsidRDefault="00885FBE" w:rsidP="00885FBE">
      <w:pPr>
        <w:pStyle w:val="ac"/>
        <w:tabs>
          <w:tab w:val="left" w:pos="6870"/>
        </w:tabs>
      </w:pPr>
      <w:r w:rsidRPr="00D60D00">
        <w:t>Культура Края.учебное пособие для 8 класс, Изд-во КИЦ «Саратовтелефильм» - «Добродея», 2007</w:t>
      </w:r>
    </w:p>
    <w:p w:rsidR="00885FBE" w:rsidRPr="00D60D00" w:rsidRDefault="00885FBE" w:rsidP="00885FBE">
      <w:pPr>
        <w:pStyle w:val="ac"/>
        <w:tabs>
          <w:tab w:val="left" w:pos="6870"/>
        </w:tabs>
      </w:pPr>
    </w:p>
    <w:p w:rsidR="00885FBE" w:rsidRPr="00D60D00" w:rsidRDefault="00885FBE" w:rsidP="00885FBE">
      <w:pPr>
        <w:pStyle w:val="ac"/>
        <w:tabs>
          <w:tab w:val="left" w:pos="6870"/>
        </w:tabs>
      </w:pPr>
    </w:p>
    <w:p w:rsidR="00885FBE" w:rsidRPr="00D60D00" w:rsidRDefault="00885FBE" w:rsidP="00885FBE">
      <w:pPr>
        <w:pStyle w:val="ac"/>
        <w:tabs>
          <w:tab w:val="left" w:pos="6870"/>
        </w:tabs>
        <w:jc w:val="center"/>
        <w:rPr>
          <w:b/>
        </w:rPr>
      </w:pPr>
      <w:r w:rsidRPr="00D60D00">
        <w:rPr>
          <w:b/>
        </w:rPr>
        <w:t>Список литературы</w:t>
      </w:r>
    </w:p>
    <w:p w:rsidR="00885FBE" w:rsidRPr="00D60D00" w:rsidRDefault="00885FBE" w:rsidP="00885FBE">
      <w:pPr>
        <w:ind w:left="180"/>
        <w:jc w:val="both"/>
      </w:pPr>
    </w:p>
    <w:p w:rsidR="00885FBE" w:rsidRPr="00D60D00" w:rsidRDefault="00885FBE" w:rsidP="00885FBE">
      <w:pPr>
        <w:ind w:left="180"/>
        <w:jc w:val="both"/>
      </w:pPr>
      <w:r w:rsidRPr="00D60D00">
        <w:t>Энциклопедия Саратовской области. - Саратов. Приволжское издательство, 2002.</w:t>
      </w:r>
    </w:p>
    <w:p w:rsidR="00885FBE" w:rsidRPr="00D60D00" w:rsidRDefault="00885FBE" w:rsidP="00885FBE">
      <w:pPr>
        <w:spacing w:line="360" w:lineRule="auto"/>
        <w:ind w:left="180"/>
        <w:jc w:val="both"/>
      </w:pPr>
    </w:p>
    <w:p w:rsidR="00885FBE" w:rsidRPr="00D60D00" w:rsidRDefault="00885FBE" w:rsidP="00885FBE">
      <w:pPr>
        <w:spacing w:line="360" w:lineRule="auto"/>
        <w:ind w:left="180"/>
        <w:jc w:val="both"/>
      </w:pPr>
      <w:r w:rsidRPr="00D60D00">
        <w:t>Хвалынск.Портрет города [Text] : Краеведческие очерки, 2001. - 288 с.</w:t>
      </w:r>
      <w:r w:rsidRPr="00D60D00">
        <w:br/>
      </w:r>
    </w:p>
    <w:p w:rsidR="00885FBE" w:rsidRPr="00D60D00" w:rsidRDefault="00885FBE" w:rsidP="00885FBE">
      <w:pPr>
        <w:spacing w:line="360" w:lineRule="auto"/>
        <w:ind w:left="360"/>
        <w:jc w:val="both"/>
      </w:pPr>
      <w:r w:rsidRPr="00D60D00">
        <w:t>Непочатых,Виктор Алексеевич Хвалынск [Text] : Краткая история и достопримечательности / 2000. - 200 с.</w:t>
      </w: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  <w:r w:rsidRPr="00D60D00">
        <w:t>Наумов,Алексей Викторович Земли Хвалынской храмы [Text] / , 2004. - 142 с.</w:t>
      </w:r>
      <w:r w:rsidRPr="00D60D00">
        <w:br/>
      </w:r>
      <w:r w:rsidRPr="00D60D00">
        <w:br/>
      </w:r>
    </w:p>
    <w:p w:rsidR="00885FBE" w:rsidRPr="00D60D00" w:rsidRDefault="00885FBE" w:rsidP="00885FBE">
      <w:pPr>
        <w:spacing w:line="360" w:lineRule="auto"/>
        <w:ind w:left="360"/>
        <w:jc w:val="both"/>
      </w:pPr>
      <w:r w:rsidRPr="00D60D00">
        <w:t xml:space="preserve">Булычев М.В., Воронежцев А.В.,  Максимов Е.К., Тотфалушин В.П. История Саратовского края.  Саратов, 1996 </w:t>
      </w: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885FBE" w:rsidRPr="00D60D00" w:rsidRDefault="00885FBE" w:rsidP="00885FBE">
      <w:pPr>
        <w:spacing w:line="360" w:lineRule="auto"/>
        <w:ind w:left="360"/>
        <w:jc w:val="both"/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D60D00" w:rsidRDefault="00D60D00" w:rsidP="00885FBE">
      <w:pPr>
        <w:spacing w:line="360" w:lineRule="auto"/>
        <w:ind w:left="360"/>
        <w:jc w:val="center"/>
        <w:rPr>
          <w:b/>
        </w:rPr>
      </w:pPr>
    </w:p>
    <w:p w:rsidR="00885FBE" w:rsidRPr="00D60D00" w:rsidRDefault="00885FBE" w:rsidP="00885FBE">
      <w:pPr>
        <w:spacing w:line="360" w:lineRule="auto"/>
        <w:ind w:left="360"/>
        <w:jc w:val="center"/>
        <w:rPr>
          <w:b/>
        </w:rPr>
      </w:pPr>
      <w:r w:rsidRPr="00D60D00">
        <w:rPr>
          <w:b/>
        </w:rPr>
        <w:t>Приложения к программе</w:t>
      </w:r>
    </w:p>
    <w:p w:rsidR="00885FBE" w:rsidRPr="00D60D00" w:rsidRDefault="00885FBE" w:rsidP="00885FBE">
      <w:pPr>
        <w:spacing w:line="360" w:lineRule="auto"/>
        <w:ind w:left="360"/>
      </w:pPr>
      <w:r w:rsidRPr="00D60D00">
        <w:rPr>
          <w:b/>
        </w:rPr>
        <w:t>Основные понятия:</w:t>
      </w:r>
      <w:r w:rsidRPr="00D60D00">
        <w:t xml:space="preserve">архитектура, музыка, изобразительное искусство, архитектурный ансамбль, декор, </w:t>
      </w:r>
      <w:r w:rsidR="00A7260F" w:rsidRPr="00D60D00">
        <w:t>театр, костюм, народный костюм, творчество, оперная музыка.</w:t>
      </w:r>
    </w:p>
    <w:p w:rsidR="00D60D00" w:rsidRPr="00D60D00" w:rsidRDefault="00A7260F" w:rsidP="00885FBE">
      <w:pPr>
        <w:spacing w:line="360" w:lineRule="auto"/>
        <w:ind w:left="360"/>
      </w:pPr>
      <w:r w:rsidRPr="00D60D00">
        <w:rPr>
          <w:b/>
        </w:rPr>
        <w:t>Темы проектов:</w:t>
      </w:r>
      <w:r w:rsidR="00D60D00" w:rsidRPr="00D60D00">
        <w:t xml:space="preserve"> Архитектурный Хвалынск, </w:t>
      </w:r>
    </w:p>
    <w:p w:rsidR="00D60D00" w:rsidRPr="00D60D00" w:rsidRDefault="00D60D00" w:rsidP="00885FBE">
      <w:pPr>
        <w:spacing w:line="360" w:lineRule="auto"/>
        <w:ind w:left="360"/>
      </w:pPr>
      <w:r w:rsidRPr="00D60D00">
        <w:t>Музеи Хвалынска,</w:t>
      </w:r>
    </w:p>
    <w:p w:rsidR="00A7260F" w:rsidRPr="00D60D00" w:rsidRDefault="00D60D00" w:rsidP="00885FBE">
      <w:pPr>
        <w:spacing w:line="360" w:lineRule="auto"/>
        <w:ind w:left="360"/>
      </w:pPr>
      <w:r w:rsidRPr="00D60D00">
        <w:t>Национальный парк «Хвалынский»</w:t>
      </w:r>
    </w:p>
    <w:p w:rsidR="00D60D00" w:rsidRPr="00D60D00" w:rsidRDefault="00D60D00" w:rsidP="00885FBE">
      <w:pPr>
        <w:spacing w:line="360" w:lineRule="auto"/>
        <w:ind w:left="360"/>
      </w:pPr>
      <w:r w:rsidRPr="00D60D00">
        <w:t>К.С.Петров - Водкин</w:t>
      </w:r>
    </w:p>
    <w:p w:rsidR="00792CCC" w:rsidRDefault="00792CCC" w:rsidP="00792CCC">
      <w:pPr>
        <w:tabs>
          <w:tab w:val="left" w:pos="6870"/>
        </w:tabs>
        <w:jc w:val="center"/>
        <w:rPr>
          <w:sz w:val="28"/>
          <w:szCs w:val="28"/>
        </w:rPr>
      </w:pPr>
      <w:r w:rsidRPr="00792CCC">
        <w:rPr>
          <w:b/>
          <w:sz w:val="28"/>
          <w:szCs w:val="28"/>
        </w:rPr>
        <w:t>Методические рекомендации</w:t>
      </w:r>
      <w:r>
        <w:rPr>
          <w:sz w:val="28"/>
          <w:szCs w:val="28"/>
        </w:rPr>
        <w:t xml:space="preserve"> .</w:t>
      </w:r>
    </w:p>
    <w:p w:rsidR="00792CCC" w:rsidRDefault="00792CCC" w:rsidP="00792CCC">
      <w:pPr>
        <w:tabs>
          <w:tab w:val="left" w:pos="6870"/>
        </w:tabs>
        <w:jc w:val="center"/>
        <w:rPr>
          <w:sz w:val="28"/>
          <w:szCs w:val="28"/>
        </w:rPr>
      </w:pPr>
    </w:p>
    <w:p w:rsidR="00792CCC" w:rsidRPr="00792CCC" w:rsidRDefault="00792CCC" w:rsidP="00792CCC">
      <w:pPr>
        <w:tabs>
          <w:tab w:val="left" w:pos="6870"/>
        </w:tabs>
      </w:pPr>
      <w:r w:rsidRPr="00792CCC">
        <w:t>Воспитание любви к родному краю, к родной культуре, к родному селу или городу, к родной речи- задача первостепенной важности, и нет необходимости это доказывать. Но как воспитать эту любовь? Она начинается с малого- с любви к своей семье, к своему жилищу, к своей школе. Постепенно расширяясь, эта любовь к родному переходит в любовь к своей стране- к ее истории, ее прошлому и настоящему, а затем ко всему человечеству, человеческой культуре.</w:t>
      </w:r>
    </w:p>
    <w:p w:rsidR="00792CCC" w:rsidRPr="00792CCC" w:rsidRDefault="00792CCC" w:rsidP="00792CCC">
      <w:pPr>
        <w:tabs>
          <w:tab w:val="left" w:pos="6870"/>
        </w:tabs>
      </w:pPr>
      <w:r w:rsidRPr="00792CCC">
        <w:t xml:space="preserve">                                                                                      Д.С.Лихачев.</w:t>
      </w:r>
    </w:p>
    <w:p w:rsidR="00792CCC" w:rsidRPr="00792CCC" w:rsidRDefault="00792CCC" w:rsidP="00792CCC">
      <w:pPr>
        <w:tabs>
          <w:tab w:val="left" w:pos="6870"/>
        </w:tabs>
      </w:pPr>
    </w:p>
    <w:p w:rsidR="00792CCC" w:rsidRPr="00792CCC" w:rsidRDefault="00792CCC" w:rsidP="00792CCC">
      <w:pPr>
        <w:tabs>
          <w:tab w:val="left" w:pos="6870"/>
        </w:tabs>
      </w:pPr>
      <w:r w:rsidRPr="00792CCC">
        <w:t>Всестороннее изучение родного края способствует расширению общеобразовательного и мировоззренческого кругозора школьников, повышает их общую и эстетическую культуру, воспитывает патриотизм, идейно-нравственные убеждения. В краеведческой работе важное значение предается поиску, отбору и учету фактического материала- различных художественных объектов, которые можно условно разделить на две категории:</w:t>
      </w:r>
    </w:p>
    <w:p w:rsidR="00792CCC" w:rsidRPr="00792CCC" w:rsidRDefault="00792CCC" w:rsidP="00792CCC">
      <w:pPr>
        <w:numPr>
          <w:ilvl w:val="0"/>
          <w:numId w:val="9"/>
        </w:numPr>
        <w:tabs>
          <w:tab w:val="left" w:pos="6870"/>
        </w:tabs>
      </w:pPr>
      <w:r w:rsidRPr="00792CCC">
        <w:t>Памятники истории и культуры, которые являются шедеврами отечественной художественной культуры, художественной достопримечательностью родного края.</w:t>
      </w:r>
    </w:p>
    <w:p w:rsidR="00792CCC" w:rsidRPr="00792CCC" w:rsidRDefault="00792CCC" w:rsidP="00792CCC">
      <w:pPr>
        <w:numPr>
          <w:ilvl w:val="0"/>
          <w:numId w:val="9"/>
        </w:numPr>
        <w:tabs>
          <w:tab w:val="left" w:pos="6870"/>
        </w:tabs>
      </w:pPr>
      <w:r w:rsidRPr="00792CCC">
        <w:t xml:space="preserve">Малоизвестные и неисследованные объекты. Сюда могут быть отнесены предметы народного искусства, редкие образцы декора деревянного зодчества, изделия художественных ремесел, новые архитектурные строительные объекты, новые монументальные скульптурные памятники, обелиски, произведения изобразительного и декоративно-прикладного искусства, создаваемые местными художниками, мастерами народного искусства. 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>При поиске объектов искусства следует придерживаться следующих критериев отбора:</w:t>
      </w:r>
    </w:p>
    <w:p w:rsidR="00792CCC" w:rsidRPr="00792CCC" w:rsidRDefault="00792CCC" w:rsidP="00792CCC">
      <w:pPr>
        <w:tabs>
          <w:tab w:val="left" w:pos="6870"/>
        </w:tabs>
        <w:ind w:left="360"/>
        <w:jc w:val="both"/>
      </w:pPr>
      <w:r w:rsidRPr="00792CCC">
        <w:t>а) Информационная  значимость объекта, воспринимаемая в различных аспектах- историческом, социальном, идеологическом, научном, культурном, эстетическом.</w:t>
      </w:r>
    </w:p>
    <w:p w:rsidR="00792CCC" w:rsidRPr="00792CCC" w:rsidRDefault="00792CCC" w:rsidP="00792CCC">
      <w:pPr>
        <w:tabs>
          <w:tab w:val="left" w:pos="6870"/>
        </w:tabs>
        <w:ind w:left="360"/>
        <w:jc w:val="both"/>
      </w:pPr>
      <w:r w:rsidRPr="00792CCC">
        <w:t>б) Художественное начало в объекте, например в предмете народного декоративного искусства, которое устанавливается методом сравнения и аналогии, сопоставления с общепризнанными образцами этого вида искусства, находящимися в местных музейных коллекциях или получивших научное освещение в искусствоведческой литературе.</w:t>
      </w:r>
    </w:p>
    <w:p w:rsidR="00792CCC" w:rsidRPr="00792CCC" w:rsidRDefault="00792CCC" w:rsidP="00792CCC">
      <w:pPr>
        <w:tabs>
          <w:tab w:val="left" w:pos="6870"/>
        </w:tabs>
        <w:ind w:left="360"/>
        <w:jc w:val="both"/>
      </w:pPr>
      <w:r w:rsidRPr="00792CCC">
        <w:t>в) Художественно-эстетические, конструктивные, стилевые и другие специфические характеристики объекта, которые взаимно связаны с функционально- утилитарным назначением в личном и общественном быту.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  Объекты малоценные в художественном и эстетическом отношениях изучению не подлежат.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    Поскольку памятники истории и культуры очень разнообразны, то и характер содержащийся в них информации тоже неодинаков и зависит от вида памятника.  </w:t>
      </w:r>
      <w:r w:rsidRPr="00792CCC">
        <w:lastRenderedPageBreak/>
        <w:t xml:space="preserve">Общее у них то, что все они носят вещественный характер и каждый из них представляет собой опосредованно запечатленный факт или явление либо его обобщение в художественно- образной форме. Ценность памятников истории и культуры как источников краеведения заключается в том, что, помимо информации они погружают нас в атмосферы своего времени.  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    Важным источником знаний о крае являются произведения искусства. В них увековечены великие исторические события и выдающиеся люди прошлого, образы родной природы, лики городов и сел. Художественные произведения несут информацию о своей эпохе: об истории края, его природе, о его культурном и экономическом развитии, об укладе жизни, о костюмах прическах, предметах быта, давно канувших в вечность.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  Архитектура, независимо от степени известности и художественного совершенства памятников, фиксирует вехи многовековой истории и культуры народа. Произведения архитектуры- это первоисточники, тесно связанные с местом своего возникновения, вобравшие в себя все, что связано с материальной и духовной жизнью общества. Изучение их дает возможность судить о развитии общества. В своих конструкциях, формах, декоративном оформлении памятники архитектуры раскрывают эстетические воззрения эпохи и характер жизненного уклада , художественные особенности творчества создавших их мастеров, свидетельствуют о международных связях и специфических особенностях разных архитектурных школ в конкретных исторических и региональных условиях. Поэтому кроме изучения памятников архитектуры, нужно подвести учащихся к пониманию необходимости защиты рядовой застройки старых городов, домов, которые не принадлежат к числу зарегистрированных памятников архитектуры, но являются самой историей, неповторимым и уникальным лицом города.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На основе полученных данных о наличии в данной местности различных художественных объектов, выполняется карта-схема размещения в данном городе, районе краеведческих объектов. Следует разработать условные обозначения- графические символы, например: « Архитектура», « Деревянное зодчество», « Монументальная скульптура», « Народное искусство», « Мемориалы» и т.д.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В план краеведческой работы должны включаться выставки различных материалов исследования искусства,  изобразительного творчества краеведов, произведений местных художников. Организация выставок является активной формой пропаганды знаний об искусстве родного края, важным средством художественного и эстетического воспитания школьников.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Интересной формой краеведческой работы является проведение встреч с местными художниками, мастерами народного искусства и с другими представителями творческой интеллигенции. Эти встречи могут проходить в школе и художественных мастерских, местных творческих организациях, где учащиеся могут не только увидеть произведения искусства, но и изучить процесс работы над ними, почувствовать творческую атмосферу художественной мастерской, проникнуть уважением к труду художника, его творческим созданиям. Подобные встречи могут состояться и с мастерами художественных промыслов, резчиками по дереву и металлу, ювелирами, кружевницами, с художниками текстильного декора.</w:t>
      </w:r>
    </w:p>
    <w:p w:rsidR="00792CCC" w:rsidRPr="00792CCC" w:rsidRDefault="00792CCC" w:rsidP="00792CCC">
      <w:pPr>
        <w:tabs>
          <w:tab w:val="left" w:pos="6870"/>
        </w:tabs>
        <w:ind w:left="360"/>
      </w:pPr>
      <w:r w:rsidRPr="00792CCC">
        <w:t xml:space="preserve">   В работе по изучению различных объектов культуры родного края значительная роль отводится формированию у школьников эмоционально-чувственного восприятия. Непосредственное впечатление от художественного объекта, его первичное восприятие в процессе дальнейшего анализа изучаемого материала углубляется. Анализ художественного произведения это творческий процесс, в ходе которого под руководством учителя школьники выявляют свое отношение к художественному произведению и приближаются к постижению авторского замысла, который в произведении искусства обладает многозначностью.</w:t>
      </w:r>
    </w:p>
    <w:p w:rsidR="00A7260F" w:rsidRPr="00D60D00" w:rsidRDefault="00A7260F" w:rsidP="00885FBE">
      <w:pPr>
        <w:spacing w:line="360" w:lineRule="auto"/>
        <w:ind w:left="360"/>
      </w:pPr>
    </w:p>
    <w:p w:rsidR="00885FBE" w:rsidRPr="00D60D00" w:rsidRDefault="00885FBE" w:rsidP="00885FBE">
      <w:pPr>
        <w:ind w:left="180"/>
        <w:jc w:val="both"/>
      </w:pPr>
      <w:r w:rsidRPr="00D60D00">
        <w:br/>
        <w:t xml:space="preserve"> </w:t>
      </w:r>
    </w:p>
    <w:p w:rsidR="00885FBE" w:rsidRPr="00D60D00" w:rsidRDefault="00885FBE" w:rsidP="00885FBE">
      <w:pPr>
        <w:pStyle w:val="ac"/>
        <w:tabs>
          <w:tab w:val="left" w:pos="6870"/>
        </w:tabs>
        <w:rPr>
          <w:b/>
        </w:rPr>
      </w:pPr>
    </w:p>
    <w:sectPr w:rsidR="00885FBE" w:rsidRPr="00D60D00" w:rsidSect="005B3592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664" w:rsidRDefault="00555664" w:rsidP="005B3592">
      <w:r>
        <w:separator/>
      </w:r>
    </w:p>
  </w:endnote>
  <w:endnote w:type="continuationSeparator" w:id="1">
    <w:p w:rsidR="00555664" w:rsidRDefault="00555664" w:rsidP="005B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38" w:rsidRDefault="00BB64E4" w:rsidP="0062508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7753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56338" w:rsidRDefault="00555664" w:rsidP="00656338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38" w:rsidRDefault="00BB64E4" w:rsidP="0062508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7753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92CCC">
      <w:rPr>
        <w:rStyle w:val="ab"/>
        <w:noProof/>
      </w:rPr>
      <w:t>10</w:t>
    </w:r>
    <w:r>
      <w:rPr>
        <w:rStyle w:val="ab"/>
      </w:rPr>
      <w:fldChar w:fldCharType="end"/>
    </w:r>
  </w:p>
  <w:p w:rsidR="00656338" w:rsidRDefault="00555664" w:rsidP="00656338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664" w:rsidRDefault="00555664" w:rsidP="005B3592">
      <w:r>
        <w:separator/>
      </w:r>
    </w:p>
  </w:footnote>
  <w:footnote w:type="continuationSeparator" w:id="1">
    <w:p w:rsidR="00555664" w:rsidRDefault="00555664" w:rsidP="005B3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94A96"/>
    <w:multiLevelType w:val="hybridMultilevel"/>
    <w:tmpl w:val="2B6090B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7C16A16"/>
    <w:multiLevelType w:val="hybridMultilevel"/>
    <w:tmpl w:val="1B525A2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C2B5AAF"/>
    <w:multiLevelType w:val="hybridMultilevel"/>
    <w:tmpl w:val="534CF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8E62B9"/>
    <w:multiLevelType w:val="hybridMultilevel"/>
    <w:tmpl w:val="422E5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3F22FE"/>
    <w:multiLevelType w:val="hybridMultilevel"/>
    <w:tmpl w:val="2A846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330E74"/>
    <w:multiLevelType w:val="hybridMultilevel"/>
    <w:tmpl w:val="7B18D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151675"/>
    <w:multiLevelType w:val="hybridMultilevel"/>
    <w:tmpl w:val="8190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D3230"/>
    <w:multiLevelType w:val="hybridMultilevel"/>
    <w:tmpl w:val="455A0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538"/>
    <w:rsid w:val="00105102"/>
    <w:rsid w:val="002532CC"/>
    <w:rsid w:val="00555664"/>
    <w:rsid w:val="005B3592"/>
    <w:rsid w:val="00792CCC"/>
    <w:rsid w:val="00857B11"/>
    <w:rsid w:val="00877538"/>
    <w:rsid w:val="00885FBE"/>
    <w:rsid w:val="00A7260F"/>
    <w:rsid w:val="00BB64E4"/>
    <w:rsid w:val="00D53B00"/>
    <w:rsid w:val="00D6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7538"/>
    <w:pPr>
      <w:keepNext/>
      <w:spacing w:line="360" w:lineRule="auto"/>
      <w:ind w:firstLine="709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775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753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87753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775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775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ody Text Indent"/>
    <w:basedOn w:val="a"/>
    <w:link w:val="a6"/>
    <w:rsid w:val="00877538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775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877538"/>
    <w:pPr>
      <w:spacing w:after="120"/>
    </w:pPr>
  </w:style>
  <w:style w:type="character" w:customStyle="1" w:styleId="a8">
    <w:name w:val="Основной текст Знак"/>
    <w:basedOn w:val="a0"/>
    <w:link w:val="a7"/>
    <w:rsid w:val="00877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8775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775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77538"/>
  </w:style>
  <w:style w:type="paragraph" w:styleId="ac">
    <w:name w:val="List Paragraph"/>
    <w:basedOn w:val="a"/>
    <w:uiPriority w:val="34"/>
    <w:qFormat/>
    <w:rsid w:val="00885F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2009-09-06T11:29:00Z</dcterms:created>
  <dcterms:modified xsi:type="dcterms:W3CDTF">2009-09-06T12:44:00Z</dcterms:modified>
</cp:coreProperties>
</file>